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BDB" w:rsidRDefault="00452BDB" w:rsidP="00452BDB">
      <w:pPr>
        <w:spacing w:line="276" w:lineRule="auto"/>
        <w:jc w:val="center"/>
        <w:rPr>
          <w:b/>
        </w:rPr>
      </w:pPr>
      <w:r>
        <w:rPr>
          <w:b/>
        </w:rPr>
        <w:t>З  А  П  О  В  Е  Д</w:t>
      </w:r>
    </w:p>
    <w:p w:rsidR="00452BDB" w:rsidRDefault="00452BDB" w:rsidP="00452BDB">
      <w:pPr>
        <w:spacing w:line="276" w:lineRule="auto"/>
        <w:jc w:val="center"/>
        <w:rPr>
          <w:sz w:val="28"/>
          <w:szCs w:val="28"/>
        </w:rPr>
      </w:pPr>
    </w:p>
    <w:p w:rsidR="00452BDB" w:rsidRDefault="00452BDB" w:rsidP="00452BDB">
      <w:pPr>
        <w:spacing w:line="276" w:lineRule="auto"/>
        <w:jc w:val="center"/>
        <w:rPr>
          <w:lang w:val="en-GB"/>
        </w:rPr>
      </w:pPr>
      <w:r>
        <w:t xml:space="preserve">№ </w:t>
      </w:r>
      <w:r w:rsidR="002173FF">
        <w:t>1723</w:t>
      </w:r>
      <w:r>
        <w:rPr>
          <w:lang w:val="en-GB"/>
        </w:rPr>
        <w:t>/</w:t>
      </w:r>
      <w:r w:rsidR="002173FF">
        <w:t>25.11.</w:t>
      </w:r>
      <w:r>
        <w:t>2025 г.</w:t>
      </w:r>
    </w:p>
    <w:p w:rsidR="00452BDB" w:rsidRDefault="00452BDB" w:rsidP="00452BDB">
      <w:pPr>
        <w:spacing w:line="276" w:lineRule="auto"/>
        <w:jc w:val="both"/>
      </w:pPr>
    </w:p>
    <w:p w:rsidR="00452BDB" w:rsidRDefault="00452BDB" w:rsidP="00452BDB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На основание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>чл.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>44, ал.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>2 от ЗМСМА,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във връзка с </w:t>
      </w:r>
      <w:r>
        <w:t>чл. 14,</w:t>
      </w:r>
      <w:r>
        <w:rPr>
          <w:lang w:val="en-US"/>
        </w:rPr>
        <w:t xml:space="preserve"> </w:t>
      </w:r>
      <w:r>
        <w:t xml:space="preserve">ал. 1 и ал. 7 </w:t>
      </w:r>
      <w:r>
        <w:rPr>
          <w:color w:val="000000"/>
        </w:rPr>
        <w:t>от ЗОС и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>чл.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>64, чл. 65 и чл.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>66 от Наредбата за реда за придобиване, управление и разпореждане с общинско имущество /НРПУРОИ/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и резултатите в Протокол от 20.11.2025 г. на Комисия, назначена със Заповед </w:t>
      </w:r>
      <w:r w:rsidRPr="004F1171">
        <w:rPr>
          <w:rFonts w:eastAsia="Batang"/>
        </w:rPr>
        <w:t xml:space="preserve">№ </w:t>
      </w:r>
      <w:r w:rsidRPr="003D3B39">
        <w:rPr>
          <w:rFonts w:eastAsia="Batang"/>
        </w:rPr>
        <w:t>1689/17.11.20</w:t>
      </w:r>
      <w:r w:rsidRPr="003D3B39">
        <w:rPr>
          <w:rFonts w:eastAsia="Batang"/>
          <w:lang w:val="en-US"/>
        </w:rPr>
        <w:t>2</w:t>
      </w:r>
      <w:r w:rsidRPr="003D3B39">
        <w:rPr>
          <w:rFonts w:eastAsia="Batang"/>
        </w:rPr>
        <w:t>5</w:t>
      </w:r>
      <w:r>
        <w:rPr>
          <w:rFonts w:eastAsia="Batang"/>
        </w:rPr>
        <w:t xml:space="preserve"> </w:t>
      </w:r>
      <w:r w:rsidRPr="003D3B39">
        <w:rPr>
          <w:rFonts w:eastAsia="Batang"/>
        </w:rPr>
        <w:t>г</w:t>
      </w:r>
      <w:r w:rsidRPr="00D86C4C">
        <w:rPr>
          <w:rFonts w:eastAsia="Batang"/>
        </w:rPr>
        <w:t xml:space="preserve">. </w:t>
      </w:r>
      <w:r>
        <w:rPr>
          <w:color w:val="000000"/>
        </w:rPr>
        <w:t xml:space="preserve">на Кмета на Община Враца, за провеждане на търг с тайно наддаване за отдаване под наем на имоти - общинска собственост, обявен със Заповед            </w:t>
      </w:r>
      <w:r w:rsidRPr="00FF7E8A">
        <w:rPr>
          <w:rFonts w:eastAsia="Batang"/>
        </w:rPr>
        <w:t>№ 1596/22.10.2025 г</w:t>
      </w:r>
      <w:r>
        <w:rPr>
          <w:rFonts w:eastAsia="Batang"/>
        </w:rPr>
        <w:t>.</w:t>
      </w:r>
      <w:r>
        <w:rPr>
          <w:rFonts w:eastAsia="Batang"/>
          <w:lang w:val="en-US"/>
        </w:rPr>
        <w:t xml:space="preserve"> </w:t>
      </w:r>
      <w:r>
        <w:rPr>
          <w:color w:val="000000"/>
        </w:rPr>
        <w:t xml:space="preserve"> на Кмета на Община Враца,  </w:t>
      </w:r>
    </w:p>
    <w:p w:rsidR="00452BDB" w:rsidRPr="00527BA6" w:rsidRDefault="00452BDB" w:rsidP="00452BDB">
      <w:pPr>
        <w:spacing w:line="276" w:lineRule="auto"/>
        <w:ind w:firstLine="709"/>
        <w:jc w:val="both"/>
        <w:rPr>
          <w:rStyle w:val="a4"/>
          <w:b w:val="0"/>
          <w:bCs w:val="0"/>
          <w:color w:val="000000"/>
        </w:rPr>
      </w:pPr>
      <w:r>
        <w:rPr>
          <w:color w:val="000000"/>
        </w:rPr>
        <w:t xml:space="preserve">  </w:t>
      </w:r>
    </w:p>
    <w:p w:rsidR="00452BDB" w:rsidRDefault="00452BDB" w:rsidP="00452BDB">
      <w:pPr>
        <w:spacing w:line="276" w:lineRule="auto"/>
        <w:jc w:val="center"/>
        <w:rPr>
          <w:rStyle w:val="a4"/>
          <w:bCs w:val="0"/>
          <w:color w:val="000000"/>
        </w:rPr>
      </w:pPr>
      <w:r>
        <w:rPr>
          <w:rStyle w:val="a4"/>
          <w:color w:val="000000"/>
        </w:rPr>
        <w:t>О Б Я В Я В А М:</w:t>
      </w:r>
    </w:p>
    <w:p w:rsidR="00452BDB" w:rsidRDefault="00452BDB" w:rsidP="00452BDB">
      <w:pPr>
        <w:spacing w:line="276" w:lineRule="auto"/>
        <w:jc w:val="both"/>
      </w:pPr>
    </w:p>
    <w:p w:rsidR="00452BDB" w:rsidRDefault="00452BDB" w:rsidP="00452BDB">
      <w:pPr>
        <w:widowControl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lang w:eastAsia="en-US"/>
        </w:rPr>
      </w:pPr>
      <w:r>
        <w:rPr>
          <w:color w:val="000000"/>
        </w:rPr>
        <w:t xml:space="preserve">за спечелил търга за отдаване под наем на имот общинска собственост, представляващ </w:t>
      </w:r>
      <w:r>
        <w:rPr>
          <w:lang w:eastAsia="en-US"/>
        </w:rPr>
        <w:t>Павилион № 2,3 на Пазарна площадка в ж.к. „</w:t>
      </w:r>
      <w:proofErr w:type="spellStart"/>
      <w:r>
        <w:rPr>
          <w:lang w:eastAsia="en-US"/>
        </w:rPr>
        <w:t>Дъбника</w:t>
      </w:r>
      <w:proofErr w:type="spellEnd"/>
      <w:r>
        <w:rPr>
          <w:lang w:eastAsia="en-US"/>
        </w:rPr>
        <w:t>“, гр. Враца</w:t>
      </w:r>
      <w:r>
        <w:t xml:space="preserve">, </w:t>
      </w:r>
      <w:r>
        <w:rPr>
          <w:lang w:eastAsia="en-US"/>
        </w:rPr>
        <w:t>за търговска дейност</w:t>
      </w:r>
      <w:r>
        <w:rPr>
          <w:rFonts w:eastAsia="Batang"/>
        </w:rPr>
        <w:t xml:space="preserve">, </w:t>
      </w:r>
      <w:r>
        <w:t xml:space="preserve">с площ </w:t>
      </w:r>
      <w:r>
        <w:rPr>
          <w:lang w:eastAsia="en-US"/>
        </w:rPr>
        <w:t xml:space="preserve">21.00 </w:t>
      </w:r>
      <w:r>
        <w:t>кв.м.;</w:t>
      </w:r>
    </w:p>
    <w:p w:rsidR="00452BDB" w:rsidRDefault="00452BDB" w:rsidP="00452BDB">
      <w:pPr>
        <w:pStyle w:val="2"/>
        <w:spacing w:line="276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Класираният на </w:t>
      </w:r>
      <w:r w:rsidRPr="00115EE5">
        <w:rPr>
          <w:b/>
          <w:color w:val="000000"/>
          <w:sz w:val="24"/>
          <w:szCs w:val="24"/>
          <w:u w:val="single"/>
        </w:rPr>
        <w:t>ПЪРВО МЯСТО</w:t>
      </w:r>
      <w:r>
        <w:rPr>
          <w:b/>
          <w:color w:val="000000"/>
          <w:sz w:val="24"/>
          <w:szCs w:val="24"/>
        </w:rPr>
        <w:t xml:space="preserve"> </w:t>
      </w:r>
      <w:r w:rsidRPr="00115EE5">
        <w:rPr>
          <w:b/>
          <w:color w:val="000000"/>
          <w:sz w:val="24"/>
          <w:szCs w:val="24"/>
        </w:rPr>
        <w:t>:</w:t>
      </w:r>
      <w:r w:rsidRPr="00115EE5">
        <w:rPr>
          <w:color w:val="000000"/>
          <w:sz w:val="24"/>
          <w:szCs w:val="24"/>
        </w:rPr>
        <w:t xml:space="preserve"> </w:t>
      </w:r>
      <w:r w:rsidRPr="00751323">
        <w:rPr>
          <w:rFonts w:eastAsia="Batang"/>
          <w:b/>
          <w:sz w:val="24"/>
          <w:szCs w:val="24"/>
        </w:rPr>
        <w:t>„</w:t>
      </w:r>
      <w:r>
        <w:rPr>
          <w:rFonts w:eastAsia="Batang"/>
          <w:b/>
          <w:sz w:val="24"/>
          <w:szCs w:val="24"/>
        </w:rPr>
        <w:t>ГЕОРАДАРБГ</w:t>
      </w:r>
      <w:r w:rsidRPr="00751323">
        <w:rPr>
          <w:rFonts w:eastAsia="Batang"/>
          <w:b/>
          <w:sz w:val="24"/>
          <w:szCs w:val="24"/>
        </w:rPr>
        <w:t>”</w:t>
      </w:r>
      <w:r>
        <w:rPr>
          <w:rFonts w:eastAsia="Batang"/>
          <w:b/>
          <w:sz w:val="24"/>
          <w:szCs w:val="24"/>
        </w:rPr>
        <w:t xml:space="preserve"> ЕООД, ЕИК 205834491, </w:t>
      </w:r>
      <w:r w:rsidRPr="00B31731">
        <w:rPr>
          <w:sz w:val="24"/>
          <w:szCs w:val="24"/>
        </w:rPr>
        <w:t xml:space="preserve">с </w:t>
      </w:r>
      <w:r>
        <w:rPr>
          <w:sz w:val="24"/>
          <w:szCs w:val="24"/>
        </w:rPr>
        <w:t xml:space="preserve">предложен месечен </w:t>
      </w:r>
      <w:r w:rsidRPr="00B31731">
        <w:rPr>
          <w:sz w:val="24"/>
          <w:szCs w:val="24"/>
        </w:rPr>
        <w:t xml:space="preserve">наем </w:t>
      </w:r>
      <w:r>
        <w:rPr>
          <w:sz w:val="24"/>
          <w:szCs w:val="24"/>
        </w:rPr>
        <w:t xml:space="preserve">в размер на </w:t>
      </w:r>
      <w:r>
        <w:rPr>
          <w:b/>
          <w:sz w:val="24"/>
          <w:szCs w:val="24"/>
        </w:rPr>
        <w:t>125.00</w:t>
      </w:r>
      <w:r w:rsidRPr="00355FC0">
        <w:rPr>
          <w:b/>
          <w:sz w:val="24"/>
          <w:szCs w:val="24"/>
        </w:rPr>
        <w:t xml:space="preserve"> лв. /</w:t>
      </w:r>
      <w:r>
        <w:rPr>
          <w:b/>
          <w:sz w:val="24"/>
          <w:szCs w:val="24"/>
        </w:rPr>
        <w:t xml:space="preserve">сто двадесет и пет лева/ или 63.91 евро (шестдесет и три евро и деветдесет и един цента) с </w:t>
      </w:r>
      <w:r w:rsidRPr="00355FC0">
        <w:rPr>
          <w:b/>
          <w:sz w:val="24"/>
          <w:szCs w:val="24"/>
        </w:rPr>
        <w:t>ДД</w:t>
      </w:r>
      <w:r>
        <w:rPr>
          <w:b/>
          <w:sz w:val="24"/>
          <w:szCs w:val="24"/>
        </w:rPr>
        <w:t>С</w:t>
      </w:r>
      <w:r w:rsidRPr="000D29A3">
        <w:rPr>
          <w:sz w:val="24"/>
          <w:szCs w:val="24"/>
        </w:rPr>
        <w:t>.</w:t>
      </w:r>
    </w:p>
    <w:p w:rsidR="00452BDB" w:rsidRDefault="00452BDB" w:rsidP="00452BDB">
      <w:pPr>
        <w:spacing w:line="276" w:lineRule="auto"/>
        <w:ind w:firstLine="709"/>
        <w:jc w:val="both"/>
        <w:rPr>
          <w:color w:val="000000"/>
          <w:lang w:val="en-US"/>
        </w:rPr>
      </w:pPr>
      <w:r>
        <w:rPr>
          <w:color w:val="000000"/>
        </w:rPr>
        <w:t>В 14-дневен срок от връчването на настоящата заповед, спечелилият търга следва да внесе в касата на Община Враца депозитна вноска, в размер на един месечен наем, с която се гарантира</w:t>
      </w:r>
      <w:r>
        <w:rPr>
          <w:color w:val="000000"/>
          <w:lang w:val="en-AU"/>
        </w:rPr>
        <w:t xml:space="preserve"> </w:t>
      </w:r>
      <w:r>
        <w:rPr>
          <w:color w:val="000000"/>
        </w:rPr>
        <w:t>редовното</w:t>
      </w:r>
      <w:r>
        <w:rPr>
          <w:color w:val="000000"/>
          <w:lang w:val="en-AU"/>
        </w:rPr>
        <w:t xml:space="preserve"> и </w:t>
      </w:r>
      <w:r>
        <w:rPr>
          <w:color w:val="000000"/>
        </w:rPr>
        <w:t>своевременно</w:t>
      </w:r>
      <w:r>
        <w:rPr>
          <w:color w:val="000000"/>
          <w:lang w:val="en-AU"/>
        </w:rPr>
        <w:t xml:space="preserve"> </w:t>
      </w:r>
      <w:r>
        <w:rPr>
          <w:color w:val="000000"/>
        </w:rPr>
        <w:t>плащане</w:t>
      </w:r>
      <w:r>
        <w:rPr>
          <w:color w:val="000000"/>
          <w:lang w:val="en-AU"/>
        </w:rPr>
        <w:t xml:space="preserve"> </w:t>
      </w:r>
      <w:r>
        <w:rPr>
          <w:color w:val="000000"/>
        </w:rPr>
        <w:t>на</w:t>
      </w:r>
      <w:r>
        <w:rPr>
          <w:color w:val="000000"/>
          <w:lang w:val="en-AU"/>
        </w:rPr>
        <w:t xml:space="preserve"> </w:t>
      </w:r>
      <w:r>
        <w:rPr>
          <w:color w:val="000000"/>
        </w:rPr>
        <w:t>разходите</w:t>
      </w:r>
      <w:r>
        <w:rPr>
          <w:color w:val="000000"/>
          <w:lang w:val="en-AU"/>
        </w:rPr>
        <w:t xml:space="preserve">, </w:t>
      </w:r>
      <w:r>
        <w:rPr>
          <w:color w:val="000000"/>
        </w:rPr>
        <w:t>възникващи</w:t>
      </w:r>
      <w:r>
        <w:rPr>
          <w:color w:val="000000"/>
          <w:lang w:val="en-AU"/>
        </w:rPr>
        <w:t xml:space="preserve"> </w:t>
      </w:r>
      <w:r>
        <w:rPr>
          <w:color w:val="000000"/>
        </w:rPr>
        <w:t>във</w:t>
      </w:r>
      <w:r>
        <w:rPr>
          <w:color w:val="000000"/>
          <w:lang w:val="en-AU"/>
        </w:rPr>
        <w:t xml:space="preserve"> </w:t>
      </w:r>
      <w:r>
        <w:rPr>
          <w:color w:val="000000"/>
        </w:rPr>
        <w:t>връзка</w:t>
      </w:r>
      <w:r>
        <w:rPr>
          <w:color w:val="000000"/>
          <w:lang w:val="en-AU"/>
        </w:rPr>
        <w:t xml:space="preserve"> с </w:t>
      </w:r>
      <w:r>
        <w:rPr>
          <w:color w:val="000000"/>
        </w:rPr>
        <w:t>ползването</w:t>
      </w:r>
      <w:r>
        <w:rPr>
          <w:color w:val="000000"/>
          <w:lang w:val="en-AU"/>
        </w:rPr>
        <w:t xml:space="preserve"> </w:t>
      </w:r>
      <w:r>
        <w:rPr>
          <w:color w:val="000000"/>
        </w:rPr>
        <w:t>на</w:t>
      </w:r>
      <w:r>
        <w:rPr>
          <w:color w:val="000000"/>
          <w:lang w:val="en-AU"/>
        </w:rPr>
        <w:t xml:space="preserve"> </w:t>
      </w:r>
      <w:r>
        <w:rPr>
          <w:color w:val="000000"/>
        </w:rPr>
        <w:t>имота.</w:t>
      </w:r>
    </w:p>
    <w:p w:rsidR="00452BDB" w:rsidRDefault="00452BDB" w:rsidP="00452BDB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Настоящата заповед да бъде съобщена в 3-дневен срок на всички заинтересовани лица по реда на чл. 61 от </w:t>
      </w:r>
      <w:proofErr w:type="spellStart"/>
      <w:r>
        <w:rPr>
          <w:color w:val="000000"/>
        </w:rPr>
        <w:t>Административнопроцесуалния</w:t>
      </w:r>
      <w:proofErr w:type="spellEnd"/>
      <w:r>
        <w:rPr>
          <w:color w:val="000000"/>
        </w:rPr>
        <w:t xml:space="preserve"> кодекс /АПК/, както и да бъде обявена на интернет страницата на Община Враца -</w:t>
      </w:r>
      <w:r>
        <w:rPr>
          <w:i/>
          <w:color w:val="000000"/>
        </w:rPr>
        <w:t xml:space="preserve"> http://www.vratza.bg/</w:t>
      </w:r>
      <w:r>
        <w:rPr>
          <w:color w:val="000000"/>
        </w:rPr>
        <w:t>.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>Екземпляр от заповедта да се постави на информационното табло в сградата на общинска администрация.</w:t>
      </w:r>
    </w:p>
    <w:p w:rsidR="00452BDB" w:rsidRDefault="00452BDB" w:rsidP="00452BDB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Заповедта може да се обжалва по реда на АПК, в 14-дневен срок от съобщаването ѝ, чрез Кмета на Община Враца пред Административен съд – град Враца.</w:t>
      </w:r>
    </w:p>
    <w:p w:rsidR="00452BDB" w:rsidRDefault="00452BDB" w:rsidP="00452BDB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Контрол по изпълнение на заповедта възлагам на Петя Велкова – Директор дирекция „Общинска собственост”.</w:t>
      </w:r>
    </w:p>
    <w:p w:rsidR="00452BDB" w:rsidRDefault="00452BDB" w:rsidP="00452BDB">
      <w:pPr>
        <w:spacing w:line="276" w:lineRule="auto"/>
        <w:ind w:right="23"/>
        <w:jc w:val="both"/>
        <w:rPr>
          <w:b/>
          <w:i/>
        </w:rPr>
      </w:pPr>
    </w:p>
    <w:p w:rsidR="00452BDB" w:rsidRDefault="00452BDB" w:rsidP="00452BDB">
      <w:pPr>
        <w:spacing w:line="276" w:lineRule="auto"/>
        <w:rPr>
          <w:b/>
          <w:i/>
        </w:rPr>
      </w:pPr>
    </w:p>
    <w:p w:rsidR="00452BDB" w:rsidRDefault="00452BDB" w:rsidP="00452BDB">
      <w:pPr>
        <w:spacing w:line="276" w:lineRule="auto"/>
        <w:rPr>
          <w:b/>
        </w:rPr>
      </w:pPr>
      <w:r>
        <w:rPr>
          <w:b/>
        </w:rPr>
        <w:t>КАЛИН КАМЕНОВ</w:t>
      </w:r>
    </w:p>
    <w:p w:rsidR="00452BDB" w:rsidRDefault="00452BDB" w:rsidP="00452BDB">
      <w:pPr>
        <w:spacing w:line="276" w:lineRule="auto"/>
        <w:rPr>
          <w:b/>
        </w:rPr>
      </w:pPr>
      <w:r>
        <w:rPr>
          <w:b/>
          <w:lang w:val="en-GB"/>
        </w:rPr>
        <w:t>КМЕТ НА ОБЩИНА ВРАЦА</w:t>
      </w:r>
    </w:p>
    <w:p w:rsidR="00452BDB" w:rsidRDefault="00452BDB" w:rsidP="00452BDB">
      <w:pPr>
        <w:spacing w:line="276" w:lineRule="auto"/>
        <w:rPr>
          <w:b/>
        </w:rPr>
      </w:pPr>
    </w:p>
    <w:p w:rsidR="00452BDB" w:rsidRPr="00527BA6" w:rsidRDefault="00452BDB" w:rsidP="00452BDB">
      <w:pPr>
        <w:spacing w:line="276" w:lineRule="auto"/>
        <w:rPr>
          <w:b/>
        </w:rPr>
      </w:pPr>
    </w:p>
    <w:sectPr w:rsidR="00452BDB" w:rsidRPr="00527BA6" w:rsidSect="00527BA6">
      <w:footerReference w:type="default" r:id="rId6"/>
      <w:headerReference w:type="first" r:id="rId7"/>
      <w:pgSz w:w="11906" w:h="16838"/>
      <w:pgMar w:top="1134" w:right="1134" w:bottom="1134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697" w:rsidRDefault="00740697" w:rsidP="007F7313">
      <w:r>
        <w:separator/>
      </w:r>
    </w:p>
  </w:endnote>
  <w:endnote w:type="continuationSeparator" w:id="0">
    <w:p w:rsidR="00740697" w:rsidRDefault="00740697" w:rsidP="007F73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DC" w:rsidRDefault="00740697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697" w:rsidRDefault="00740697" w:rsidP="007F7313">
      <w:r>
        <w:separator/>
      </w:r>
    </w:p>
  </w:footnote>
  <w:footnote w:type="continuationSeparator" w:id="0">
    <w:p w:rsidR="00740697" w:rsidRDefault="00740697" w:rsidP="007F73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61" w:rsidRDefault="004A5AE0" w:rsidP="00943B61">
    <w:pPr>
      <w:pStyle w:val="a5"/>
      <w:jc w:val="center"/>
      <w:rPr>
        <w:b/>
        <w:sz w:val="72"/>
        <w:szCs w:val="72"/>
        <w:lang w:val="ru-RU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365760</wp:posOffset>
          </wp:positionH>
          <wp:positionV relativeFrom="paragraph">
            <wp:posOffset>-145415</wp:posOffset>
          </wp:positionV>
          <wp:extent cx="625475" cy="676275"/>
          <wp:effectExtent l="19050" t="0" r="3175" b="0"/>
          <wp:wrapNone/>
          <wp:docPr id="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47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10D5E">
      <w:rPr>
        <w:b/>
        <w:sz w:val="72"/>
        <w:szCs w:val="72"/>
        <w:lang w:val="ru-RU"/>
      </w:rPr>
      <w:t xml:space="preserve">   ОБЩИНА   </w:t>
    </w:r>
    <w:r>
      <w:rPr>
        <w:b/>
        <w:sz w:val="72"/>
        <w:szCs w:val="72"/>
        <w:lang w:val="ru-RU"/>
      </w:rPr>
      <w:t>ВРАЦА</w:t>
    </w:r>
  </w:p>
  <w:p w:rsidR="00943B61" w:rsidRPr="003F7E8D" w:rsidRDefault="004A5AE0" w:rsidP="00527BA6">
    <w:pPr>
      <w:pBdr>
        <w:bottom w:val="thinThickSmallGap" w:sz="24" w:space="1" w:color="auto"/>
      </w:pBdr>
      <w:spacing w:line="360" w:lineRule="auto"/>
      <w:jc w:val="center"/>
      <w:rPr>
        <w:b/>
        <w:snapToGrid w:val="0"/>
        <w:sz w:val="18"/>
      </w:rPr>
    </w:pPr>
    <w:r>
      <w:rPr>
        <w:b/>
        <w:snapToGrid w:val="0"/>
        <w:sz w:val="18"/>
      </w:rPr>
      <w:t>Враца  3000, ул. “</w:t>
    </w:r>
    <w:proofErr w:type="spellStart"/>
    <w:r>
      <w:rPr>
        <w:b/>
        <w:snapToGrid w:val="0"/>
        <w:sz w:val="18"/>
      </w:rPr>
      <w:t>Стефанаки</w:t>
    </w:r>
    <w:proofErr w:type="spellEnd"/>
    <w:r>
      <w:rPr>
        <w:b/>
        <w:snapToGrid w:val="0"/>
        <w:sz w:val="18"/>
      </w:rPr>
      <w:t xml:space="preserve"> Савов” № 6, тел. 092/624581, </w:t>
    </w:r>
    <w:r>
      <w:rPr>
        <w:b/>
        <w:snapToGrid w:val="0"/>
        <w:sz w:val="18"/>
        <w:lang w:val="ru-RU"/>
      </w:rPr>
      <w:t xml:space="preserve">факс 092/627085, </w:t>
    </w:r>
    <w:r>
      <w:rPr>
        <w:b/>
        <w:snapToGrid w:val="0"/>
        <w:sz w:val="18"/>
      </w:rPr>
      <w:t>e</w:t>
    </w:r>
    <w:r>
      <w:rPr>
        <w:b/>
        <w:snapToGrid w:val="0"/>
        <w:sz w:val="18"/>
        <w:lang w:val="ru-RU"/>
      </w:rPr>
      <w:t>-</w:t>
    </w:r>
    <w:proofErr w:type="spellStart"/>
    <w:r>
      <w:rPr>
        <w:b/>
        <w:snapToGrid w:val="0"/>
        <w:sz w:val="18"/>
      </w:rPr>
      <w:t>mail</w:t>
    </w:r>
    <w:proofErr w:type="spellEnd"/>
    <w:r>
      <w:rPr>
        <w:b/>
        <w:snapToGrid w:val="0"/>
        <w:sz w:val="18"/>
        <w:lang w:val="ru-RU"/>
      </w:rPr>
      <w:t xml:space="preserve">: </w:t>
    </w:r>
    <w:hyperlink r:id="rId2" w:history="1">
      <w:r>
        <w:rPr>
          <w:rStyle w:val="a3"/>
          <w:b/>
          <w:snapToGrid w:val="0"/>
          <w:sz w:val="18"/>
        </w:rPr>
        <w:t>obshtinavr</w:t>
      </w:r>
      <w:r>
        <w:rPr>
          <w:rStyle w:val="a3"/>
          <w:b/>
          <w:snapToGrid w:val="0"/>
          <w:sz w:val="18"/>
          <w:lang w:val="ru-RU"/>
        </w:rPr>
        <w:t>@</w:t>
      </w:r>
      <w:r>
        <w:rPr>
          <w:rStyle w:val="a3"/>
          <w:b/>
          <w:snapToGrid w:val="0"/>
          <w:sz w:val="18"/>
        </w:rPr>
        <w:t>b</w:t>
      </w:r>
      <w:r>
        <w:rPr>
          <w:rStyle w:val="a3"/>
          <w:b/>
          <w:snapToGrid w:val="0"/>
          <w:sz w:val="18"/>
          <w:lang w:val="ru-RU"/>
        </w:rPr>
        <w:t>-</w:t>
      </w:r>
      <w:r>
        <w:rPr>
          <w:rStyle w:val="a3"/>
          <w:b/>
          <w:snapToGrid w:val="0"/>
          <w:sz w:val="18"/>
        </w:rPr>
        <w:t>trust</w:t>
      </w:r>
      <w:r>
        <w:rPr>
          <w:rStyle w:val="a3"/>
          <w:b/>
          <w:snapToGrid w:val="0"/>
          <w:sz w:val="18"/>
          <w:lang w:val="ru-RU"/>
        </w:rPr>
        <w:t>.</w:t>
      </w:r>
      <w:proofErr w:type="spellStart"/>
      <w:r>
        <w:rPr>
          <w:rStyle w:val="a3"/>
          <w:b/>
          <w:snapToGrid w:val="0"/>
          <w:sz w:val="18"/>
        </w:rPr>
        <w:t>org</w:t>
      </w:r>
      <w:proofErr w:type="spellEnd"/>
    </w:hyperlink>
  </w:p>
  <w:p w:rsidR="00943B61" w:rsidRDefault="00A11DE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C82"/>
    <w:rsid w:val="00061199"/>
    <w:rsid w:val="00065A51"/>
    <w:rsid w:val="00073326"/>
    <w:rsid w:val="000F674A"/>
    <w:rsid w:val="000F7368"/>
    <w:rsid w:val="001127BA"/>
    <w:rsid w:val="001373C5"/>
    <w:rsid w:val="001C39A9"/>
    <w:rsid w:val="001D3238"/>
    <w:rsid w:val="001F596B"/>
    <w:rsid w:val="002173FF"/>
    <w:rsid w:val="00280FFC"/>
    <w:rsid w:val="002D0E4C"/>
    <w:rsid w:val="0030398F"/>
    <w:rsid w:val="003335C4"/>
    <w:rsid w:val="003F6474"/>
    <w:rsid w:val="004201AE"/>
    <w:rsid w:val="00452BDB"/>
    <w:rsid w:val="004A5AE0"/>
    <w:rsid w:val="004E3F7B"/>
    <w:rsid w:val="004F1281"/>
    <w:rsid w:val="00506673"/>
    <w:rsid w:val="0052625C"/>
    <w:rsid w:val="005462F4"/>
    <w:rsid w:val="00595E40"/>
    <w:rsid w:val="005A0A2E"/>
    <w:rsid w:val="005C1397"/>
    <w:rsid w:val="005D436E"/>
    <w:rsid w:val="005D7D3D"/>
    <w:rsid w:val="005E01A8"/>
    <w:rsid w:val="00632E2C"/>
    <w:rsid w:val="00713E85"/>
    <w:rsid w:val="00740697"/>
    <w:rsid w:val="007541BE"/>
    <w:rsid w:val="00793476"/>
    <w:rsid w:val="007A6C82"/>
    <w:rsid w:val="007F1B39"/>
    <w:rsid w:val="007F7313"/>
    <w:rsid w:val="00811005"/>
    <w:rsid w:val="008670D4"/>
    <w:rsid w:val="0089213A"/>
    <w:rsid w:val="008A74DC"/>
    <w:rsid w:val="00911A37"/>
    <w:rsid w:val="00930700"/>
    <w:rsid w:val="00932775"/>
    <w:rsid w:val="00944A3A"/>
    <w:rsid w:val="00993686"/>
    <w:rsid w:val="009977A2"/>
    <w:rsid w:val="00A11DEB"/>
    <w:rsid w:val="00A17B0E"/>
    <w:rsid w:val="00A75D55"/>
    <w:rsid w:val="00AF4013"/>
    <w:rsid w:val="00B10D5E"/>
    <w:rsid w:val="00B22214"/>
    <w:rsid w:val="00BE62D3"/>
    <w:rsid w:val="00CB6EEC"/>
    <w:rsid w:val="00CC44D5"/>
    <w:rsid w:val="00CF5F67"/>
    <w:rsid w:val="00D37EC5"/>
    <w:rsid w:val="00D91154"/>
    <w:rsid w:val="00DB69F7"/>
    <w:rsid w:val="00DC5D34"/>
    <w:rsid w:val="00E21D1E"/>
    <w:rsid w:val="00E40579"/>
    <w:rsid w:val="00E7184B"/>
    <w:rsid w:val="00EA2325"/>
    <w:rsid w:val="00EC59D3"/>
    <w:rsid w:val="00F75832"/>
    <w:rsid w:val="00FE1835"/>
    <w:rsid w:val="00FE6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C82"/>
    <w:pPr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A6C82"/>
    <w:rPr>
      <w:color w:val="0000FF"/>
      <w:u w:val="single"/>
    </w:rPr>
  </w:style>
  <w:style w:type="paragraph" w:styleId="2">
    <w:name w:val="Body Text 2"/>
    <w:basedOn w:val="a"/>
    <w:link w:val="20"/>
    <w:semiHidden/>
    <w:unhideWhenUsed/>
    <w:rsid w:val="007A6C82"/>
    <w:pPr>
      <w:jc w:val="both"/>
    </w:pPr>
    <w:rPr>
      <w:sz w:val="32"/>
      <w:szCs w:val="20"/>
    </w:rPr>
  </w:style>
  <w:style w:type="character" w:customStyle="1" w:styleId="20">
    <w:name w:val="Основен текст 2 Знак"/>
    <w:basedOn w:val="a0"/>
    <w:link w:val="2"/>
    <w:semiHidden/>
    <w:rsid w:val="007A6C82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4">
    <w:name w:val="Strong"/>
    <w:basedOn w:val="a0"/>
    <w:qFormat/>
    <w:rsid w:val="007A6C82"/>
    <w:rPr>
      <w:b/>
      <w:bCs/>
    </w:rPr>
  </w:style>
  <w:style w:type="paragraph" w:styleId="a5">
    <w:name w:val="header"/>
    <w:basedOn w:val="a"/>
    <w:link w:val="a6"/>
    <w:uiPriority w:val="99"/>
    <w:unhideWhenUsed/>
    <w:rsid w:val="007A6C82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7A6C8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semiHidden/>
    <w:unhideWhenUsed/>
    <w:rsid w:val="00452BDB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452BDB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shtinavr@b-trust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</dc:creator>
  <cp:keywords/>
  <dc:description/>
  <cp:lastModifiedBy>Toni</cp:lastModifiedBy>
  <cp:revision>9</cp:revision>
  <dcterms:created xsi:type="dcterms:W3CDTF">2024-11-29T06:19:00Z</dcterms:created>
  <dcterms:modified xsi:type="dcterms:W3CDTF">2025-11-25T08:29:00Z</dcterms:modified>
</cp:coreProperties>
</file>